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292B5D">
        <w:rPr>
          <w:highlight w:val="green"/>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E861F3">
        <w:rPr>
          <w:highlight w:val="green"/>
        </w:rPr>
        <w:t>Table 2.</w:t>
      </w:r>
      <w:r w:rsidRPr="00E861F3">
        <w:rPr>
          <w:noProof/>
          <w:highlight w:val="green"/>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9A64D3" w:rsidP="00714348">
      <w:r>
        <w:rPr>
          <w:noProof/>
        </w:rPr>
        <w:lastRenderedPageBreak/>
        <w:drawing>
          <wp:inline distT="0" distB="0" distL="0" distR="0" wp14:anchorId="4FC3E102" wp14:editId="289BE9DC">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8744BF" w:rsidRPr="008744BF" w:rsidRDefault="008744BF" w:rsidP="008744BF"/>
    <w:p w:rsidR="00714348" w:rsidRPr="00767449" w:rsidRDefault="00714348" w:rsidP="00714348"/>
    <w:p w:rsidR="00714348" w:rsidRDefault="008744BF" w:rsidP="00714348">
      <w:r w:rsidRPr="008744BF">
        <w:rPr>
          <w:noProof/>
        </w:rPr>
        <w:lastRenderedPageBreak/>
        <w:drawing>
          <wp:inline distT="0" distB="0" distL="0" distR="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bookmarkStart w:id="0" w:name="_GoBack"/>
      <w:bookmarkEnd w:id="0"/>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714348" w:rsidP="00714348">
      <w:r w:rsidRPr="00157804">
        <w:rPr>
          <w:noProof/>
        </w:rPr>
        <w:lastRenderedPageBreak/>
        <w:drawing>
          <wp:inline distT="0" distB="0" distL="0" distR="0" wp14:anchorId="5531CB3C" wp14:editId="724E9FC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Catch weighted mean length by fishery and region (top, shown with 95</w:t>
      </w:r>
      <w:r w:rsidRPr="00157804">
        <w:rPr>
          <w:vertAlign w:val="superscript"/>
        </w:rPr>
        <w:t>th</w:t>
      </w:r>
      <w:r>
        <w:t xml:space="preserve"> percentiles in shaded regions) and the number of lengths sampled by fishery and region (bottom). These data include both directed and incidental catch.</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8744BF">
        <w:rPr>
          <w:highlight w:val="red"/>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292B5D" w:rsidP="00714348">
      <w:r w:rsidRPr="00292B5D">
        <w:rPr>
          <w:noProof/>
        </w:rPr>
        <w:lastRenderedPageBreak/>
        <w:drawing>
          <wp:inline distT="0" distB="0" distL="0" distR="0">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Pr="00292B5D">
        <w:rPr>
          <w:noProof/>
          <w:highlight w:val="green"/>
        </w:rPr>
        <w:t>20.</w:t>
      </w:r>
      <w:r>
        <w:rPr>
          <w:noProof/>
        </w:rPr>
        <w:t xml:space="preserve"> </w:t>
      </w:r>
      <w:r>
        <w:t xml:space="preserve">Distribution of </w:t>
      </w:r>
      <w:r w:rsidRPr="00FF3CC9">
        <w:t>AFSC</w:t>
      </w:r>
      <w:r>
        <w:t xml:space="preserve"> bottom trawl sur</w:t>
      </w:r>
      <w:r w:rsidR="00292B5D">
        <w:t>vey CPUE of Pacific cod for 2019-2023</w:t>
      </w:r>
      <w:r>
        <w:t>.</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8"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8744BF" w:rsidRDefault="008744BF"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8744BF" w:rsidRDefault="008744BF"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8744BF" w:rsidRDefault="008744BF"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8744BF" w:rsidRDefault="008744BF"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E68DD"/>
    <w:rsid w:val="00102334"/>
    <w:rsid w:val="00292B5D"/>
    <w:rsid w:val="00561387"/>
    <w:rsid w:val="00627396"/>
    <w:rsid w:val="00714348"/>
    <w:rsid w:val="008744BF"/>
    <w:rsid w:val="00974747"/>
    <w:rsid w:val="009A64D3"/>
    <w:rsid w:val="00CE028B"/>
    <w:rsid w:val="00E861F3"/>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F3969"/>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thenakedscientists.com/articles/science-features/ecosystem-shifts-and-sharks-alaska" TargetMode="External"/><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71</Pages>
  <Words>5988</Words>
  <Characters>34134</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40042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6</cp:revision>
  <dcterms:created xsi:type="dcterms:W3CDTF">2023-10-23T16:07:00Z</dcterms:created>
  <dcterms:modified xsi:type="dcterms:W3CDTF">2023-10-25T20:44:00Z</dcterms:modified>
</cp:coreProperties>
</file>